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3F3A" w14:textId="77777777" w:rsidR="00AA0F89" w:rsidRDefault="00AA0F89" w:rsidP="00AA0F89">
      <w:pPr>
        <w:pStyle w:val="Standard"/>
        <w:rPr>
          <w:rFonts w:ascii="Comic Sans MS" w:hAnsi="Comic Sans MS"/>
        </w:rPr>
      </w:pPr>
    </w:p>
    <w:p w14:paraId="457D62E5" w14:textId="77777777" w:rsidR="00AA0F89" w:rsidRDefault="00AA0F89" w:rsidP="00AA0F89">
      <w:pPr>
        <w:pStyle w:val="Standard"/>
        <w:rPr>
          <w:rFonts w:ascii="Comic Sans MS" w:hAnsi="Comic Sans MS"/>
          <w:u w:val="single"/>
        </w:rPr>
      </w:pPr>
    </w:p>
    <w:p w14:paraId="7647D3CA" w14:textId="77777777" w:rsidR="00AA0F89" w:rsidRPr="002762B4" w:rsidRDefault="00AA0F89" w:rsidP="00AA0F89">
      <w:pPr>
        <w:pStyle w:val="Standard"/>
        <w:rPr>
          <w:b/>
          <w:bCs/>
          <w:sz w:val="28"/>
          <w:szCs w:val="28"/>
        </w:rPr>
      </w:pPr>
      <w:r>
        <w:rPr>
          <w:rFonts w:ascii="Comic Sans MS" w:eastAsia="Wingdings" w:hAnsi="Comic Sans MS" w:cs="Wingdings"/>
          <w:sz w:val="30"/>
          <w:szCs w:val="30"/>
        </w:rPr>
        <w:tab/>
      </w:r>
      <w:r w:rsidRPr="002762B4">
        <w:rPr>
          <w:rFonts w:ascii="Comic Sans MS" w:eastAsia="Wingdings" w:hAnsi="Comic Sans MS" w:cs="Wingdings"/>
          <w:b/>
          <w:bCs/>
          <w:sz w:val="28"/>
          <w:szCs w:val="28"/>
        </w:rPr>
        <w:t>Les textes fondamentaux pour la célébration du baptême</w:t>
      </w:r>
    </w:p>
    <w:p w14:paraId="5CF2C5BE" w14:textId="77777777" w:rsidR="00AA0F89" w:rsidRDefault="00AA0F89" w:rsidP="00AA0F89">
      <w:pPr>
        <w:pStyle w:val="Standard"/>
        <w:rPr>
          <w:rFonts w:ascii="Comic Sans MS" w:hAnsi="Comic Sans MS"/>
          <w:u w:val="single"/>
        </w:rPr>
      </w:pPr>
    </w:p>
    <w:p w14:paraId="6898ED9A" w14:textId="77777777" w:rsidR="00AA0F89" w:rsidRDefault="00AA0F89" w:rsidP="00AA0F89">
      <w:pPr>
        <w:pStyle w:val="Standard"/>
        <w:rPr>
          <w:rFonts w:ascii="Comic Sans MS" w:hAnsi="Comic Sans MS"/>
          <w:u w:val="single"/>
        </w:rPr>
      </w:pPr>
    </w:p>
    <w:p w14:paraId="4DE01625" w14:textId="480185F4" w:rsidR="00AA0F89" w:rsidRPr="000C696D" w:rsidRDefault="002762B4" w:rsidP="002762B4">
      <w:pPr>
        <w:pStyle w:val="Standard"/>
        <w:jc w:val="both"/>
        <w:rPr>
          <w:rFonts w:ascii="Algerian" w:eastAsia="Wingdings" w:hAnsi="Algerian" w:cs="Wingdings"/>
          <w:sz w:val="28"/>
          <w:szCs w:val="28"/>
        </w:rPr>
      </w:pPr>
      <w:r w:rsidRPr="000C696D">
        <w:rPr>
          <w:rFonts w:ascii="Algerian" w:eastAsia="Wingdings" w:hAnsi="Algerian" w:cs="Wingdings"/>
          <w:color w:val="0070C0"/>
          <w:sz w:val="28"/>
          <w:szCs w:val="28"/>
        </w:rPr>
        <w:t xml:space="preserve">Les premières lectures : </w:t>
      </w:r>
    </w:p>
    <w:p w14:paraId="38DBA3FF" w14:textId="77777777" w:rsidR="000C696D" w:rsidRPr="000C696D" w:rsidRDefault="000C696D" w:rsidP="002762B4">
      <w:pPr>
        <w:pStyle w:val="Standard"/>
        <w:jc w:val="both"/>
        <w:rPr>
          <w:rFonts w:ascii="Algerian" w:hAnsi="Algerian"/>
          <w:sz w:val="28"/>
          <w:szCs w:val="28"/>
        </w:rPr>
      </w:pPr>
    </w:p>
    <w:p w14:paraId="5E2AD6D2" w14:textId="77777777" w:rsidR="000C696D" w:rsidRPr="000C696D" w:rsidRDefault="000C696D" w:rsidP="000C696D">
      <w:pPr>
        <w:pStyle w:val="Standard"/>
        <w:rPr>
          <w:rFonts w:ascii="Comic Sans MS" w:hAnsi="Comic Sans MS"/>
          <w:u w:val="single"/>
        </w:rPr>
      </w:pPr>
    </w:p>
    <w:p w14:paraId="2C80240F" w14:textId="71F1EF85" w:rsidR="000C696D" w:rsidRDefault="000C696D" w:rsidP="000C696D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1. EXODE 17, 3-7</w:t>
      </w:r>
    </w:p>
    <w:p w14:paraId="697EBE85" w14:textId="3DF6205A" w:rsidR="00683312" w:rsidRPr="00683312" w:rsidRDefault="00683312" w:rsidP="000C696D">
      <w:pPr>
        <w:pStyle w:val="Standard"/>
        <w:rPr>
          <w:rFonts w:eastAsia="Wingdings" w:cs="Times New Roman"/>
          <w:b/>
          <w:bCs/>
          <w:sz w:val="28"/>
          <w:szCs w:val="28"/>
        </w:rPr>
      </w:pPr>
      <w:r w:rsidRPr="00683312">
        <w:rPr>
          <w:rFonts w:eastAsia="Wingdings" w:cs="Times New Roman"/>
          <w:b/>
          <w:bCs/>
          <w:sz w:val="28"/>
          <w:szCs w:val="28"/>
        </w:rPr>
        <w:t>Pour avancer dans le désert</w:t>
      </w:r>
    </w:p>
    <w:p w14:paraId="5B22B948" w14:textId="77777777" w:rsidR="000C696D" w:rsidRPr="000C696D" w:rsidRDefault="000C696D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2B161147" w14:textId="05C5AA2F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2</w:t>
      </w:r>
      <w:r w:rsidR="00AA0F89" w:rsidRPr="000C696D">
        <w:rPr>
          <w:rFonts w:eastAsia="Wingdings" w:cs="Times New Roman"/>
          <w:sz w:val="28"/>
          <w:szCs w:val="28"/>
        </w:rPr>
        <w:t>. EZEKIEL 36, 24-28</w:t>
      </w:r>
    </w:p>
    <w:p w14:paraId="08A19F19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« Je verserai sur vous une eau pure. »</w:t>
      </w:r>
    </w:p>
    <w:p w14:paraId="3B612E71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1A3F6CE9" w14:textId="2D72A4AC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3</w:t>
      </w:r>
      <w:r w:rsidR="00AA0F89" w:rsidRPr="000C696D">
        <w:rPr>
          <w:rFonts w:eastAsia="Wingdings" w:cs="Times New Roman"/>
          <w:sz w:val="28"/>
          <w:szCs w:val="28"/>
        </w:rPr>
        <w:t>. EZEKIEL 47, 1-2. 8-9.12</w:t>
      </w:r>
    </w:p>
    <w:p w14:paraId="0E41E18B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Aux sources de la vie</w:t>
      </w:r>
    </w:p>
    <w:p w14:paraId="2648A292" w14:textId="305B93C9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</w:p>
    <w:p w14:paraId="4B9175B5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265D8336" w14:textId="63308766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4</w:t>
      </w:r>
      <w:r w:rsidR="00AA0F89" w:rsidRPr="000C696D">
        <w:rPr>
          <w:rFonts w:eastAsia="Wingdings" w:cs="Times New Roman"/>
          <w:sz w:val="28"/>
          <w:szCs w:val="28"/>
        </w:rPr>
        <w:t>.  ROMAINS 6, 3-5</w:t>
      </w:r>
    </w:p>
    <w:p w14:paraId="6C7F7C04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Pour une vie nouvelle</w:t>
      </w:r>
    </w:p>
    <w:p w14:paraId="71C597A4" w14:textId="77777777" w:rsidR="00AA0F89" w:rsidRPr="000C696D" w:rsidRDefault="00AA0F89" w:rsidP="00AA0F89">
      <w:pPr>
        <w:pStyle w:val="Standard"/>
        <w:rPr>
          <w:rFonts w:cs="Times New Roman"/>
          <w:b/>
          <w:bCs/>
          <w:sz w:val="28"/>
          <w:szCs w:val="28"/>
          <w:u w:val="single"/>
        </w:rPr>
      </w:pPr>
    </w:p>
    <w:p w14:paraId="445767E3" w14:textId="49588983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5</w:t>
      </w:r>
      <w:r w:rsidR="00AA0F89" w:rsidRPr="000C696D">
        <w:rPr>
          <w:rFonts w:eastAsia="Wingdings" w:cs="Times New Roman"/>
          <w:sz w:val="28"/>
          <w:szCs w:val="28"/>
        </w:rPr>
        <w:t>. ROMAINS 8, 28-32</w:t>
      </w:r>
    </w:p>
    <w:p w14:paraId="68394C4D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Appelés à la gloire</w:t>
      </w:r>
    </w:p>
    <w:p w14:paraId="793101D5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68203CBE" w14:textId="56F41A58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6</w:t>
      </w:r>
      <w:r w:rsidR="00AA0F89" w:rsidRPr="000C696D">
        <w:rPr>
          <w:rFonts w:eastAsia="Wingdings" w:cs="Times New Roman"/>
          <w:sz w:val="28"/>
          <w:szCs w:val="28"/>
        </w:rPr>
        <w:t>. CORINTHIENS 12, 12-13</w:t>
      </w:r>
    </w:p>
    <w:p w14:paraId="37C7224F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En un seul corps</w:t>
      </w:r>
    </w:p>
    <w:p w14:paraId="6D7C1001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4B7EF85D" w14:textId="6E5717DD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7</w:t>
      </w:r>
      <w:r w:rsidR="00AA0F89" w:rsidRPr="000C696D">
        <w:rPr>
          <w:rFonts w:eastAsia="Wingdings" w:cs="Times New Roman"/>
          <w:sz w:val="28"/>
          <w:szCs w:val="28"/>
        </w:rPr>
        <w:t>. GALATES 3, 26-28</w:t>
      </w:r>
    </w:p>
    <w:p w14:paraId="610AE751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Fils de Dieu</w:t>
      </w:r>
    </w:p>
    <w:p w14:paraId="7A58FEF7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433A4330" w14:textId="5DB78EEC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8</w:t>
      </w:r>
      <w:r w:rsidR="00AA0F89" w:rsidRPr="000C696D">
        <w:rPr>
          <w:rFonts w:eastAsia="Wingdings" w:cs="Times New Roman"/>
          <w:sz w:val="28"/>
          <w:szCs w:val="28"/>
        </w:rPr>
        <w:t>. EPHESIENS 4, 1-6</w:t>
      </w:r>
    </w:p>
    <w:p w14:paraId="2D307336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Un seul Seigneur, une seule foi, un seul baptême</w:t>
      </w:r>
    </w:p>
    <w:p w14:paraId="36C0B23D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19829CEA" w14:textId="64932624" w:rsidR="00AA0F89" w:rsidRPr="000C696D" w:rsidRDefault="000C696D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9</w:t>
      </w:r>
      <w:r w:rsidR="00AA0F89" w:rsidRPr="000C696D">
        <w:rPr>
          <w:rFonts w:eastAsia="Wingdings" w:cs="Times New Roman"/>
          <w:sz w:val="28"/>
          <w:szCs w:val="28"/>
        </w:rPr>
        <w:t>. PIERRE 2, 4-5.9-10</w:t>
      </w:r>
    </w:p>
    <w:p w14:paraId="42CA6CD0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b/>
          <w:bCs/>
          <w:sz w:val="28"/>
          <w:szCs w:val="28"/>
        </w:rPr>
        <w:t>Peuple de Dieu</w:t>
      </w:r>
    </w:p>
    <w:p w14:paraId="6ABD3D0E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4392CEED" w14:textId="77777777" w:rsidR="00AA0F89" w:rsidRPr="000C696D" w:rsidRDefault="00AA0F89" w:rsidP="00AA0F89">
      <w:pPr>
        <w:pStyle w:val="Standard"/>
        <w:rPr>
          <w:rFonts w:cs="Times New Roman"/>
          <w:sz w:val="28"/>
          <w:szCs w:val="28"/>
          <w:u w:val="single"/>
        </w:rPr>
      </w:pPr>
    </w:p>
    <w:p w14:paraId="72193941" w14:textId="0C9CCAE5" w:rsidR="00AA0F89" w:rsidRPr="000C696D" w:rsidRDefault="00AA0F89" w:rsidP="00AA0F89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ab/>
      </w:r>
    </w:p>
    <w:p w14:paraId="65155F32" w14:textId="315C5E26" w:rsidR="002762B4" w:rsidRPr="000C696D" w:rsidRDefault="002762B4" w:rsidP="00AA0F89">
      <w:pPr>
        <w:pStyle w:val="Standard"/>
        <w:rPr>
          <w:rFonts w:eastAsia="Wingdings" w:cs="Times New Roman"/>
        </w:rPr>
      </w:pPr>
    </w:p>
    <w:p w14:paraId="3F94ADF9" w14:textId="7C2B1921" w:rsidR="002762B4" w:rsidRPr="000C696D" w:rsidRDefault="002762B4" w:rsidP="00AA0F89">
      <w:pPr>
        <w:pStyle w:val="Standard"/>
        <w:rPr>
          <w:rFonts w:ascii="Comic Sans MS" w:eastAsia="Wingdings" w:hAnsi="Comic Sans MS" w:cs="Wingdings"/>
          <w:sz w:val="26"/>
          <w:szCs w:val="26"/>
        </w:rPr>
      </w:pPr>
    </w:p>
    <w:p w14:paraId="1C6FEFF7" w14:textId="5D2F393D" w:rsidR="000C696D" w:rsidRPr="000C696D" w:rsidRDefault="000C696D" w:rsidP="00AA0F89">
      <w:pPr>
        <w:pStyle w:val="Standard"/>
        <w:rPr>
          <w:rFonts w:ascii="Comic Sans MS" w:eastAsia="Wingdings" w:hAnsi="Comic Sans MS" w:cs="Wingdings"/>
          <w:sz w:val="26"/>
          <w:szCs w:val="26"/>
        </w:rPr>
      </w:pPr>
    </w:p>
    <w:p w14:paraId="77B3BD90" w14:textId="77777777" w:rsidR="000C696D" w:rsidRPr="000C696D" w:rsidRDefault="000C696D" w:rsidP="00AA0F89">
      <w:pPr>
        <w:pStyle w:val="Standard"/>
        <w:rPr>
          <w:rFonts w:ascii="Comic Sans MS" w:eastAsia="Wingdings" w:hAnsi="Comic Sans MS" w:cs="Wingdings"/>
          <w:sz w:val="26"/>
          <w:szCs w:val="26"/>
        </w:rPr>
      </w:pPr>
    </w:p>
    <w:p w14:paraId="527D11E6" w14:textId="77777777" w:rsidR="002762B4" w:rsidRPr="000C696D" w:rsidRDefault="002762B4" w:rsidP="00AA0F89">
      <w:pPr>
        <w:pStyle w:val="Standard"/>
      </w:pPr>
    </w:p>
    <w:p w14:paraId="3A3BDD8E" w14:textId="4F46B2A5" w:rsidR="00AA0F89" w:rsidRPr="000C696D" w:rsidRDefault="002762B4" w:rsidP="002762B4">
      <w:pPr>
        <w:pStyle w:val="Standard"/>
        <w:rPr>
          <w:rFonts w:ascii="Algerian" w:eastAsia="Wingdings" w:hAnsi="Algerian" w:cs="Wingdings"/>
          <w:b/>
          <w:bCs/>
          <w:color w:val="0070C0"/>
          <w:sz w:val="28"/>
          <w:szCs w:val="28"/>
        </w:rPr>
      </w:pPr>
      <w:r w:rsidRPr="000C696D">
        <w:rPr>
          <w:rFonts w:ascii="Algerian" w:eastAsia="Wingdings" w:hAnsi="Algerian" w:cs="Wingdings"/>
          <w:b/>
          <w:bCs/>
          <w:color w:val="0070C0"/>
          <w:sz w:val="28"/>
          <w:szCs w:val="28"/>
        </w:rPr>
        <w:t xml:space="preserve">Les évangiles : </w:t>
      </w:r>
    </w:p>
    <w:p w14:paraId="785A4E30" w14:textId="77777777" w:rsidR="002762B4" w:rsidRPr="000C696D" w:rsidRDefault="002762B4" w:rsidP="002762B4">
      <w:pPr>
        <w:pStyle w:val="Standard"/>
        <w:jc w:val="center"/>
        <w:rPr>
          <w:rFonts w:ascii="Algerian" w:eastAsia="Wingdings" w:hAnsi="Algerian" w:cs="Wingdings"/>
          <w:b/>
          <w:bCs/>
          <w:color w:val="0070C0"/>
          <w:sz w:val="32"/>
          <w:szCs w:val="32"/>
        </w:rPr>
      </w:pPr>
    </w:p>
    <w:p w14:paraId="5E02705F" w14:textId="77777777" w:rsidR="002762B4" w:rsidRPr="000C696D" w:rsidRDefault="002762B4" w:rsidP="00AA0F89">
      <w:pPr>
        <w:pStyle w:val="Standard"/>
        <w:rPr>
          <w:rFonts w:eastAsia="Wingdings" w:cs="Times New Roman"/>
          <w:b/>
          <w:bCs/>
          <w:sz w:val="28"/>
          <w:szCs w:val="28"/>
        </w:rPr>
      </w:pPr>
    </w:p>
    <w:p w14:paraId="100CCFF9" w14:textId="2611B8DB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1</w:t>
      </w:r>
      <w:r w:rsidRPr="000C696D">
        <w:rPr>
          <w:rFonts w:eastAsia="Wingdings" w:cs="Times New Roman"/>
          <w:sz w:val="28"/>
          <w:szCs w:val="28"/>
        </w:rPr>
        <w:t xml:space="preserve">. </w:t>
      </w:r>
      <w:r w:rsidRPr="000C696D">
        <w:rPr>
          <w:rFonts w:eastAsia="Wingdings" w:cs="Times New Roman"/>
          <w:sz w:val="28"/>
          <w:szCs w:val="28"/>
        </w:rPr>
        <w:t>MATTHIEU 22, 35-40</w:t>
      </w:r>
      <w:r w:rsidR="000C696D">
        <w:rPr>
          <w:rFonts w:eastAsia="Wingdings" w:cs="Times New Roman"/>
          <w:sz w:val="28"/>
          <w:szCs w:val="28"/>
        </w:rPr>
        <w:t> : « 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Le grand commandement »</w:t>
      </w:r>
    </w:p>
    <w:p w14:paraId="34B9AE01" w14:textId="77777777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</w:p>
    <w:p w14:paraId="055B39B9" w14:textId="77777777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</w:p>
    <w:p w14:paraId="4E135523" w14:textId="35AE22EF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2</w:t>
      </w:r>
      <w:r w:rsidRPr="000C696D">
        <w:rPr>
          <w:rFonts w:eastAsia="Wingdings" w:cs="Times New Roman"/>
          <w:sz w:val="28"/>
          <w:szCs w:val="28"/>
        </w:rPr>
        <w:t>. MATTHIEU 28, 28-20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Baptisez toutes les nations »</w:t>
      </w:r>
    </w:p>
    <w:p w14:paraId="629CDE1C" w14:textId="3701C126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</w:p>
    <w:p w14:paraId="595B94A3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4198C302" w14:textId="55D0868B" w:rsidR="002762B4" w:rsidRPr="000C696D" w:rsidRDefault="002762B4" w:rsidP="002762B4">
      <w:pPr>
        <w:pStyle w:val="Standard"/>
        <w:rPr>
          <w:rFonts w:eastAsia="Wingdings" w:cs="Times New Roman"/>
          <w:b/>
          <w:bCs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3</w:t>
      </w:r>
      <w:r w:rsidRPr="000C696D">
        <w:rPr>
          <w:rFonts w:eastAsia="Wingdings" w:cs="Times New Roman"/>
          <w:sz w:val="28"/>
          <w:szCs w:val="28"/>
        </w:rPr>
        <w:t>. MARC 1, 9-11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Jésus, le premier baptisé »</w:t>
      </w:r>
    </w:p>
    <w:p w14:paraId="2536D102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66E03C3C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569346E4" w14:textId="4FE67DD5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 xml:space="preserve">4. </w:t>
      </w:r>
      <w:r w:rsidRPr="000C696D">
        <w:rPr>
          <w:rFonts w:eastAsia="Wingdings" w:cs="Times New Roman"/>
          <w:sz w:val="28"/>
          <w:szCs w:val="28"/>
        </w:rPr>
        <w:t>MARC 12, 28-34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Le grand commandement »</w:t>
      </w:r>
    </w:p>
    <w:p w14:paraId="2F67CAC4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  <w:u w:val="single"/>
        </w:rPr>
      </w:pPr>
    </w:p>
    <w:p w14:paraId="30561624" w14:textId="0AD5A4E0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5</w:t>
      </w:r>
      <w:r w:rsidRPr="000C696D">
        <w:rPr>
          <w:rFonts w:eastAsia="Wingdings" w:cs="Times New Roman"/>
          <w:sz w:val="28"/>
          <w:szCs w:val="28"/>
        </w:rPr>
        <w:t>. MARC 10, 13-16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Laissez venir à moi les petits enfants »</w:t>
      </w:r>
    </w:p>
    <w:p w14:paraId="3657E837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079D0947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  <w:u w:val="single"/>
        </w:rPr>
      </w:pPr>
    </w:p>
    <w:p w14:paraId="25AF6ABA" w14:textId="317F85FD" w:rsidR="00AA0F89" w:rsidRPr="000C696D" w:rsidRDefault="002762B4" w:rsidP="00AA0F89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6</w:t>
      </w:r>
      <w:r w:rsidRPr="000C696D">
        <w:rPr>
          <w:rFonts w:eastAsia="Wingdings" w:cs="Times New Roman"/>
          <w:sz w:val="28"/>
          <w:szCs w:val="28"/>
        </w:rPr>
        <w:t>. JEAN 3, 1-6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Une nouvelle naissance »</w:t>
      </w:r>
    </w:p>
    <w:p w14:paraId="3B4ADB72" w14:textId="77777777" w:rsidR="002762B4" w:rsidRPr="000C696D" w:rsidRDefault="002762B4" w:rsidP="00AA0F89">
      <w:pPr>
        <w:pStyle w:val="Standard"/>
        <w:rPr>
          <w:rFonts w:cs="Times New Roman"/>
          <w:sz w:val="28"/>
          <w:szCs w:val="28"/>
        </w:rPr>
      </w:pPr>
    </w:p>
    <w:p w14:paraId="31A3BCD2" w14:textId="718F827A" w:rsidR="002762B4" w:rsidRPr="000C696D" w:rsidRDefault="002762B4" w:rsidP="00AA0F89">
      <w:pPr>
        <w:pStyle w:val="Standard"/>
        <w:rPr>
          <w:rFonts w:eastAsia="Wingdings" w:cs="Times New Roman"/>
          <w:sz w:val="28"/>
          <w:szCs w:val="28"/>
        </w:rPr>
      </w:pPr>
    </w:p>
    <w:p w14:paraId="3C5A924D" w14:textId="77232367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7. JEAN 4,5-14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Si tu savais le don de Dieu »</w:t>
      </w:r>
    </w:p>
    <w:p w14:paraId="34015182" w14:textId="77777777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</w:p>
    <w:p w14:paraId="64CAF95F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61CEF9C9" w14:textId="1A3BF36A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8</w:t>
      </w:r>
      <w:r w:rsidRPr="000C696D">
        <w:rPr>
          <w:rFonts w:eastAsia="Wingdings" w:cs="Times New Roman"/>
          <w:sz w:val="28"/>
          <w:szCs w:val="28"/>
        </w:rPr>
        <w:t>. JEAN 6,44-47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 xml:space="preserve">« Celui qui croit en moi </w:t>
      </w:r>
      <w:proofErr w:type="spellStart"/>
      <w:r w:rsidR="000C696D" w:rsidRPr="000C696D">
        <w:rPr>
          <w:rFonts w:eastAsia="Wingdings" w:cs="Times New Roman"/>
          <w:b/>
          <w:bCs/>
          <w:sz w:val="28"/>
          <w:szCs w:val="28"/>
        </w:rPr>
        <w:t>a</w:t>
      </w:r>
      <w:proofErr w:type="spellEnd"/>
      <w:r w:rsidR="000C696D" w:rsidRPr="000C696D">
        <w:rPr>
          <w:rFonts w:eastAsia="Wingdings" w:cs="Times New Roman"/>
          <w:b/>
          <w:bCs/>
          <w:sz w:val="28"/>
          <w:szCs w:val="28"/>
        </w:rPr>
        <w:t xml:space="preserve"> la vie »</w:t>
      </w:r>
      <w:r w:rsidR="000C696D">
        <w:rPr>
          <w:rFonts w:eastAsia="Wingdings" w:cs="Times New Roman"/>
          <w:sz w:val="28"/>
          <w:szCs w:val="28"/>
        </w:rPr>
        <w:t xml:space="preserve"> </w:t>
      </w:r>
    </w:p>
    <w:p w14:paraId="7AEF29A3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2F380787" w14:textId="77777777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</w:p>
    <w:p w14:paraId="7AC57547" w14:textId="06EF5B80" w:rsidR="002762B4" w:rsidRPr="000C696D" w:rsidRDefault="002762B4" w:rsidP="002762B4">
      <w:pPr>
        <w:pStyle w:val="Standard"/>
        <w:rPr>
          <w:rFonts w:cs="Times New Roman"/>
          <w:b/>
          <w:bCs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9</w:t>
      </w:r>
      <w:r w:rsidRPr="000C696D">
        <w:rPr>
          <w:rFonts w:eastAsia="Wingdings" w:cs="Times New Roman"/>
          <w:sz w:val="28"/>
          <w:szCs w:val="28"/>
        </w:rPr>
        <w:t xml:space="preserve"> JEAN 7, 37-39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Si quelqu’un a soif, qu’il vienne à moi »</w:t>
      </w:r>
    </w:p>
    <w:p w14:paraId="6CD81735" w14:textId="441D3951" w:rsidR="002762B4" w:rsidRPr="000C696D" w:rsidRDefault="002762B4" w:rsidP="002762B4">
      <w:pPr>
        <w:pStyle w:val="Standard"/>
        <w:rPr>
          <w:rFonts w:cs="Times New Roman"/>
          <w:sz w:val="28"/>
          <w:szCs w:val="28"/>
          <w:u w:val="single"/>
        </w:rPr>
      </w:pPr>
    </w:p>
    <w:p w14:paraId="302CAFDE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  <w:u w:val="single"/>
        </w:rPr>
      </w:pPr>
    </w:p>
    <w:p w14:paraId="38FF4796" w14:textId="7692A27E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10</w:t>
      </w:r>
      <w:r w:rsidRPr="000C696D">
        <w:rPr>
          <w:rFonts w:eastAsia="Wingdings" w:cs="Times New Roman"/>
          <w:sz w:val="28"/>
          <w:szCs w:val="28"/>
        </w:rPr>
        <w:t>. JEAN 9, 1-7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L’eau qui illumine »</w:t>
      </w:r>
    </w:p>
    <w:p w14:paraId="34777BC4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274FA2B5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5AB8A2D0" w14:textId="07B7C26D" w:rsidR="002762B4" w:rsidRPr="000C696D" w:rsidRDefault="002762B4" w:rsidP="002762B4">
      <w:pPr>
        <w:pStyle w:val="Standard"/>
        <w:rPr>
          <w:rFonts w:eastAsia="Wingdings"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1</w:t>
      </w:r>
      <w:r w:rsidRPr="000C696D">
        <w:rPr>
          <w:rFonts w:eastAsia="Wingdings" w:cs="Times New Roman"/>
          <w:sz w:val="28"/>
          <w:szCs w:val="28"/>
        </w:rPr>
        <w:t>1. JEAN 15, 1-11</w:t>
      </w:r>
      <w:r w:rsidR="000C696D">
        <w:rPr>
          <w:rFonts w:eastAsia="Wingdings" w:cs="Times New Roman"/>
          <w:sz w:val="28"/>
          <w:szCs w:val="28"/>
        </w:rPr>
        <w:t xml:space="preserve"> : 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« Porter du fruit »</w:t>
      </w:r>
    </w:p>
    <w:p w14:paraId="66F04867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</w:p>
    <w:p w14:paraId="6629D295" w14:textId="77777777" w:rsidR="002762B4" w:rsidRPr="000C696D" w:rsidRDefault="002762B4" w:rsidP="002762B4">
      <w:pPr>
        <w:pStyle w:val="Standard"/>
        <w:rPr>
          <w:rFonts w:cs="Times New Roman"/>
          <w:sz w:val="28"/>
          <w:szCs w:val="28"/>
          <w:u w:val="single"/>
        </w:rPr>
      </w:pPr>
    </w:p>
    <w:p w14:paraId="6D80987C" w14:textId="53DD1ECD" w:rsidR="002762B4" w:rsidRPr="000C696D" w:rsidRDefault="002762B4" w:rsidP="002762B4">
      <w:pPr>
        <w:pStyle w:val="Standard"/>
        <w:rPr>
          <w:rFonts w:cs="Times New Roman"/>
          <w:sz w:val="28"/>
          <w:szCs w:val="28"/>
        </w:rPr>
      </w:pPr>
      <w:r w:rsidRPr="000C696D">
        <w:rPr>
          <w:rFonts w:eastAsia="Wingdings" w:cs="Times New Roman"/>
          <w:sz w:val="28"/>
          <w:szCs w:val="28"/>
        </w:rPr>
        <w:t>1</w:t>
      </w:r>
      <w:r w:rsidRPr="000C696D">
        <w:rPr>
          <w:rFonts w:eastAsia="Wingdings" w:cs="Times New Roman"/>
          <w:sz w:val="28"/>
          <w:szCs w:val="28"/>
        </w:rPr>
        <w:t>2</w:t>
      </w:r>
      <w:r w:rsidRPr="000C696D">
        <w:rPr>
          <w:rFonts w:eastAsia="Wingdings" w:cs="Times New Roman"/>
          <w:sz w:val="28"/>
          <w:szCs w:val="28"/>
        </w:rPr>
        <w:t>. JEAN 19,31-35</w:t>
      </w:r>
      <w:r w:rsidR="000C696D">
        <w:rPr>
          <w:rFonts w:eastAsia="Wingdings" w:cs="Times New Roman"/>
          <w:sz w:val="28"/>
          <w:szCs w:val="28"/>
        </w:rPr>
        <w:t> : « </w:t>
      </w:r>
      <w:r w:rsidR="000C696D" w:rsidRPr="000C696D">
        <w:rPr>
          <w:rFonts w:eastAsia="Wingdings" w:cs="Times New Roman"/>
          <w:b/>
          <w:bCs/>
          <w:sz w:val="28"/>
          <w:szCs w:val="28"/>
        </w:rPr>
        <w:t>La mort de Jésus nous donne la vie »</w:t>
      </w:r>
    </w:p>
    <w:p w14:paraId="3ACD9272" w14:textId="77777777" w:rsidR="00AA0F89" w:rsidRPr="000C696D" w:rsidRDefault="00AA0F89" w:rsidP="00AA0F89">
      <w:pPr>
        <w:pStyle w:val="Standard"/>
        <w:rPr>
          <w:rFonts w:cs="Times New Roman"/>
          <w:b/>
          <w:bCs/>
          <w:sz w:val="28"/>
          <w:szCs w:val="28"/>
        </w:rPr>
      </w:pPr>
    </w:p>
    <w:p w14:paraId="7B77ED09" w14:textId="77777777" w:rsidR="00AA0F89" w:rsidRPr="000C696D" w:rsidRDefault="00AA0F89" w:rsidP="00AA0F89">
      <w:pPr>
        <w:pStyle w:val="Standard"/>
        <w:rPr>
          <w:rFonts w:cs="Times New Roman"/>
          <w:b/>
          <w:bCs/>
          <w:sz w:val="28"/>
          <w:szCs w:val="28"/>
        </w:rPr>
      </w:pPr>
    </w:p>
    <w:p w14:paraId="42CD795E" w14:textId="77777777" w:rsidR="000E01E1" w:rsidRPr="000C696D" w:rsidRDefault="000E01E1">
      <w:pPr>
        <w:rPr>
          <w:rFonts w:ascii="Times New Roman" w:hAnsi="Times New Roman" w:cs="Times New Roman"/>
          <w:sz w:val="28"/>
          <w:szCs w:val="28"/>
        </w:rPr>
      </w:pPr>
    </w:p>
    <w:p w14:paraId="62034411" w14:textId="77777777" w:rsidR="000C696D" w:rsidRPr="000C696D" w:rsidRDefault="000C696D">
      <w:pPr>
        <w:rPr>
          <w:rFonts w:ascii="Times New Roman" w:hAnsi="Times New Roman" w:cs="Times New Roman"/>
          <w:sz w:val="28"/>
          <w:szCs w:val="28"/>
        </w:rPr>
      </w:pPr>
    </w:p>
    <w:sectPr w:rsidR="000C696D" w:rsidRPr="000C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89"/>
    <w:rsid w:val="0009267A"/>
    <w:rsid w:val="000C696D"/>
    <w:rsid w:val="000E01E1"/>
    <w:rsid w:val="002762B4"/>
    <w:rsid w:val="00683312"/>
    <w:rsid w:val="00A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0B0"/>
  <w15:chartTrackingRefBased/>
  <w15:docId w15:val="{1357D46A-3999-48FC-8D32-B493FCB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A0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Nsele</dc:creator>
  <cp:keywords/>
  <dc:description/>
  <cp:lastModifiedBy>Clément</cp:lastModifiedBy>
  <cp:revision>2</cp:revision>
  <dcterms:created xsi:type="dcterms:W3CDTF">2021-08-12T09:32:00Z</dcterms:created>
  <dcterms:modified xsi:type="dcterms:W3CDTF">2021-08-12T09:32:00Z</dcterms:modified>
</cp:coreProperties>
</file>